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49" w:rsidRDefault="00E42E15" w:rsidP="00E42E1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Healthy Lifestyles Wellness Center, LLC</w:t>
      </w:r>
    </w:p>
    <w:p w:rsidR="00E42E15" w:rsidRDefault="00E42E15" w:rsidP="00E42E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Patient Billing Information, Insurance &amp; Payment Policies</w:t>
      </w:r>
    </w:p>
    <w:p w:rsidR="00E42E15" w:rsidRDefault="00E42E15" w:rsidP="00E42E15">
      <w:pPr>
        <w:spacing w:after="0" w:line="240" w:lineRule="auto"/>
        <w:jc w:val="center"/>
        <w:rPr>
          <w:sz w:val="28"/>
          <w:szCs w:val="28"/>
        </w:rPr>
      </w:pPr>
    </w:p>
    <w:p w:rsidR="00E42E15" w:rsidRDefault="00E42E15" w:rsidP="00E42E15">
      <w:pPr>
        <w:spacing w:after="0" w:line="240" w:lineRule="auto"/>
      </w:pPr>
      <w:r>
        <w:t>Our policy requires payment in full for all services rendered at the time of service, unless other arrangements have been made with the office manager.</w:t>
      </w:r>
    </w:p>
    <w:p w:rsidR="00E42E15" w:rsidRDefault="00E42E15" w:rsidP="00E42E15">
      <w:pPr>
        <w:spacing w:after="0" w:line="240" w:lineRule="auto"/>
      </w:pPr>
    </w:p>
    <w:p w:rsidR="00E42E15" w:rsidRDefault="00E42E15" w:rsidP="00E42E15">
      <w:pPr>
        <w:spacing w:after="0" w:line="240" w:lineRule="auto"/>
      </w:pPr>
      <w:r>
        <w:t>All fees are based upon individual services rendered and may vary from visit to visit depending upon the doctors specific recommendations.</w:t>
      </w:r>
    </w:p>
    <w:p w:rsidR="00E42E15" w:rsidRDefault="00E42E15" w:rsidP="00E42E15">
      <w:pPr>
        <w:spacing w:after="0" w:line="240" w:lineRule="auto"/>
      </w:pPr>
    </w:p>
    <w:p w:rsidR="00E42E15" w:rsidRDefault="00E42E15" w:rsidP="00E42E15">
      <w:pPr>
        <w:spacing w:after="0" w:line="240" w:lineRule="auto"/>
      </w:pPr>
      <w:r>
        <w:t>Any and all financial arrangements are to be determined prior to the services being rendered.  We accept cash, check, debit, or credit cards for payment(s).</w:t>
      </w:r>
    </w:p>
    <w:p w:rsidR="00E42E15" w:rsidRDefault="00E42E15" w:rsidP="00E42E15">
      <w:pPr>
        <w:spacing w:after="0" w:line="240" w:lineRule="auto"/>
      </w:pPr>
    </w:p>
    <w:p w:rsidR="00E42E15" w:rsidRDefault="00E42E15" w:rsidP="00E42E15">
      <w:pPr>
        <w:pStyle w:val="ListParagraph"/>
        <w:numPr>
          <w:ilvl w:val="0"/>
          <w:numId w:val="1"/>
        </w:numPr>
        <w:spacing w:after="0" w:line="240" w:lineRule="auto"/>
      </w:pPr>
      <w:r>
        <w:t>I understand that I will need to pay at the time services are rendered, except when prior arrangements have been made.</w:t>
      </w:r>
    </w:p>
    <w:p w:rsidR="00E42E15" w:rsidRDefault="00E42E15" w:rsidP="00E42E15">
      <w:pPr>
        <w:spacing w:after="0" w:line="240" w:lineRule="auto"/>
      </w:pPr>
    </w:p>
    <w:p w:rsidR="00E42E15" w:rsidRDefault="00C177D8" w:rsidP="00E42E15">
      <w:pPr>
        <w:pStyle w:val="ListParagraph"/>
        <w:numPr>
          <w:ilvl w:val="0"/>
          <w:numId w:val="1"/>
        </w:numPr>
        <w:spacing w:after="0" w:line="240" w:lineRule="auto"/>
      </w:pPr>
      <w:r>
        <w:t>I understand if my account balance reaches/exceeds $100.00, at my next appointment, I will be responsible to pay 10% of the account balance in addition to paying for all incurred charges for the current appointment.</w:t>
      </w:r>
    </w:p>
    <w:p w:rsidR="00C177D8" w:rsidRDefault="00C177D8" w:rsidP="00C177D8">
      <w:pPr>
        <w:pStyle w:val="ListParagraph"/>
      </w:pPr>
    </w:p>
    <w:p w:rsidR="00C177D8" w:rsidRDefault="00C177D8" w:rsidP="00E42E15">
      <w:pPr>
        <w:pStyle w:val="ListParagraph"/>
        <w:numPr>
          <w:ilvl w:val="0"/>
          <w:numId w:val="1"/>
        </w:numPr>
        <w:spacing w:after="0" w:line="240" w:lineRule="auto"/>
      </w:pPr>
      <w:r>
        <w:t>I understand that if I suspend or terminate my care and treatment, any fees for professional services rendered to me will be immediately due and payable.</w:t>
      </w:r>
    </w:p>
    <w:p w:rsidR="00C177D8" w:rsidRDefault="00C177D8" w:rsidP="00C177D8">
      <w:pPr>
        <w:pStyle w:val="ListParagraph"/>
      </w:pPr>
    </w:p>
    <w:p w:rsidR="00C177D8" w:rsidRDefault="00C177D8" w:rsidP="00C177D8">
      <w:pPr>
        <w:spacing w:after="0" w:line="240" w:lineRule="auto"/>
      </w:pPr>
    </w:p>
    <w:p w:rsidR="00C177D8" w:rsidRDefault="00C177D8" w:rsidP="00C177D8">
      <w:pPr>
        <w:spacing w:after="0" w:line="240" w:lineRule="auto"/>
      </w:pPr>
      <w:r>
        <w:t xml:space="preserve">I have read or have had read to me, the full above consent and have had an opportunity to ask questions about its content and by signing below I agree to the above terms.  I further acknowledge that in the event of an outstanding balance, which fails to be cured within ninety (90) </w:t>
      </w:r>
      <w:r w:rsidR="00427950">
        <w:t>days that</w:t>
      </w:r>
      <w:r>
        <w:t xml:space="preserve"> my account with Healthy Lifestyles Wellness Center, LLC may be turned over to collection.  I understand that should this happen, I will remain responsible for any and all additional collection fees and/or attorney and court costs.</w:t>
      </w:r>
    </w:p>
    <w:p w:rsidR="00C177D8" w:rsidRDefault="00C177D8" w:rsidP="00C177D8">
      <w:pPr>
        <w:spacing w:after="0" w:line="240" w:lineRule="auto"/>
      </w:pPr>
    </w:p>
    <w:p w:rsidR="00C177D8" w:rsidRDefault="00C177D8" w:rsidP="00C177D8">
      <w:pPr>
        <w:spacing w:after="0" w:line="240" w:lineRule="auto"/>
      </w:pPr>
      <w:r>
        <w:t xml:space="preserve">Minor child: I as parent/legal guardian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agree to above terms.</w:t>
      </w:r>
    </w:p>
    <w:p w:rsidR="00C177D8" w:rsidRDefault="00C177D8" w:rsidP="00C177D8">
      <w:pPr>
        <w:spacing w:after="0" w:line="240" w:lineRule="auto"/>
      </w:pPr>
    </w:p>
    <w:p w:rsidR="00C177D8" w:rsidRDefault="00C177D8" w:rsidP="00C177D8">
      <w:pPr>
        <w:spacing w:after="0" w:line="240" w:lineRule="auto"/>
      </w:pPr>
    </w:p>
    <w:p w:rsidR="00427950" w:rsidRDefault="00427950" w:rsidP="00C177D8">
      <w:pPr>
        <w:spacing w:after="0" w:line="240" w:lineRule="auto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7950" w:rsidRPr="00427950" w:rsidRDefault="00427950" w:rsidP="00C177D8">
      <w:pPr>
        <w:spacing w:after="0" w:line="240" w:lineRule="auto"/>
      </w:pPr>
    </w:p>
    <w:sectPr w:rsidR="00427950" w:rsidRPr="0042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E5F6B"/>
    <w:multiLevelType w:val="hybridMultilevel"/>
    <w:tmpl w:val="2F9E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15"/>
    <w:rsid w:val="000237AA"/>
    <w:rsid w:val="00040FF9"/>
    <w:rsid w:val="000747FD"/>
    <w:rsid w:val="000A5746"/>
    <w:rsid w:val="000E7CD3"/>
    <w:rsid w:val="00234E03"/>
    <w:rsid w:val="00276774"/>
    <w:rsid w:val="00295DDF"/>
    <w:rsid w:val="002D2227"/>
    <w:rsid w:val="00366C49"/>
    <w:rsid w:val="00427950"/>
    <w:rsid w:val="0045531A"/>
    <w:rsid w:val="00474986"/>
    <w:rsid w:val="004B2ACE"/>
    <w:rsid w:val="004C1FCC"/>
    <w:rsid w:val="004D33D8"/>
    <w:rsid w:val="004F773A"/>
    <w:rsid w:val="005875C4"/>
    <w:rsid w:val="005D12FF"/>
    <w:rsid w:val="005E5BCB"/>
    <w:rsid w:val="005F78D5"/>
    <w:rsid w:val="00631F1B"/>
    <w:rsid w:val="006B05FD"/>
    <w:rsid w:val="00710162"/>
    <w:rsid w:val="00787A76"/>
    <w:rsid w:val="00797327"/>
    <w:rsid w:val="007D75DD"/>
    <w:rsid w:val="00800461"/>
    <w:rsid w:val="00811F26"/>
    <w:rsid w:val="00832854"/>
    <w:rsid w:val="008763A9"/>
    <w:rsid w:val="008B74FF"/>
    <w:rsid w:val="0094113B"/>
    <w:rsid w:val="009B7215"/>
    <w:rsid w:val="009C584A"/>
    <w:rsid w:val="00A13B49"/>
    <w:rsid w:val="00A80EC9"/>
    <w:rsid w:val="00AC046E"/>
    <w:rsid w:val="00AE48FD"/>
    <w:rsid w:val="00AE6E9B"/>
    <w:rsid w:val="00B51CA1"/>
    <w:rsid w:val="00B80DA4"/>
    <w:rsid w:val="00BB7967"/>
    <w:rsid w:val="00C177D8"/>
    <w:rsid w:val="00C84026"/>
    <w:rsid w:val="00CC3837"/>
    <w:rsid w:val="00CC6511"/>
    <w:rsid w:val="00D85C68"/>
    <w:rsid w:val="00E42E15"/>
    <w:rsid w:val="00E47A9A"/>
    <w:rsid w:val="00EB705A"/>
    <w:rsid w:val="00EF6A6F"/>
    <w:rsid w:val="00F73DF4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EFCF0-F702-427E-8CF3-86C0245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Lifestyles LLC</dc:creator>
  <cp:keywords/>
  <dc:description/>
  <cp:lastModifiedBy>Healthy</cp:lastModifiedBy>
  <cp:revision>6</cp:revision>
  <cp:lastPrinted>2014-05-07T17:45:00Z</cp:lastPrinted>
  <dcterms:created xsi:type="dcterms:W3CDTF">2013-02-04T19:56:00Z</dcterms:created>
  <dcterms:modified xsi:type="dcterms:W3CDTF">2014-05-07T17:46:00Z</dcterms:modified>
</cp:coreProperties>
</file>